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5E87" w14:textId="66B80030" w:rsidR="00FF32C4" w:rsidRPr="00AF20F5" w:rsidRDefault="00401F9A" w:rsidP="00FF32C4">
      <w:pPr>
        <w:shd w:val="clear" w:color="auto" w:fill="FFFFFF"/>
        <w:spacing w:before="300" w:after="150" w:line="240" w:lineRule="auto"/>
        <w:jc w:val="center"/>
        <w:outlineLvl w:val="2"/>
        <w:rPr>
          <w:rFonts w:ascii="Verdana" w:eastAsia="Times New Roman" w:hAnsi="Verdana" w:cs="Poppins"/>
          <w:b/>
          <w:bCs/>
          <w:sz w:val="32"/>
          <w:szCs w:val="32"/>
          <w:lang w:eastAsia="en-GB"/>
        </w:rPr>
      </w:pPr>
      <w:r w:rsidRPr="00AF20F5">
        <w:rPr>
          <w:rFonts w:ascii="Verdana" w:eastAsia="Times New Roman" w:hAnsi="Verdana" w:cs="Poppins"/>
          <w:b/>
          <w:bCs/>
          <w:sz w:val="32"/>
          <w:szCs w:val="32"/>
          <w:lang w:eastAsia="en-GB"/>
        </w:rPr>
        <w:t>What Do</w:t>
      </w:r>
      <w:r w:rsidR="00AF20F5">
        <w:rPr>
          <w:rFonts w:ascii="Verdana" w:eastAsia="Times New Roman" w:hAnsi="Verdana" w:cs="Poppins"/>
          <w:b/>
          <w:bCs/>
          <w:sz w:val="32"/>
          <w:szCs w:val="32"/>
          <w:lang w:eastAsia="en-GB"/>
        </w:rPr>
        <w:t xml:space="preserve">es an </w:t>
      </w:r>
      <w:r w:rsidRPr="00AF20F5">
        <w:rPr>
          <w:rFonts w:ascii="Verdana" w:eastAsia="Times New Roman" w:hAnsi="Verdana" w:cs="Poppins"/>
          <w:b/>
          <w:bCs/>
          <w:sz w:val="32"/>
          <w:szCs w:val="32"/>
          <w:lang w:eastAsia="en-GB"/>
        </w:rPr>
        <w:t>ELSA Do?</w:t>
      </w:r>
    </w:p>
    <w:p w14:paraId="2C09A4B7" w14:textId="77777777" w:rsidR="00FF32C4" w:rsidRPr="00FF32C4" w:rsidRDefault="00FF32C4" w:rsidP="00FF32C4">
      <w:pPr>
        <w:shd w:val="clear" w:color="auto" w:fill="FFFFFF"/>
        <w:spacing w:before="300" w:after="150" w:line="240" w:lineRule="auto"/>
        <w:jc w:val="center"/>
        <w:outlineLvl w:val="2"/>
        <w:rPr>
          <w:rFonts w:ascii="Verdana" w:eastAsia="Times New Roman" w:hAnsi="Verdana" w:cs="Poppins"/>
          <w:b/>
          <w:bCs/>
          <w:color w:val="457AFF"/>
          <w:sz w:val="16"/>
          <w:szCs w:val="16"/>
          <w:lang w:eastAsia="en-GB"/>
        </w:rPr>
      </w:pPr>
    </w:p>
    <w:p w14:paraId="22C9115E" w14:textId="3C51DEAD" w:rsidR="00401F9A" w:rsidRPr="00401F9A" w:rsidRDefault="00401F9A" w:rsidP="00401F9A">
      <w:pPr>
        <w:shd w:val="clear" w:color="auto" w:fill="FFFFFF"/>
        <w:spacing w:before="300" w:after="150" w:line="240" w:lineRule="auto"/>
        <w:outlineLvl w:val="2"/>
        <w:rPr>
          <w:rFonts w:ascii="Verdana" w:eastAsia="Times New Roman" w:hAnsi="Verdana" w:cs="Poppins"/>
          <w:b/>
          <w:bCs/>
          <w:sz w:val="28"/>
          <w:szCs w:val="28"/>
          <w:lang w:eastAsia="en-GB"/>
        </w:rPr>
      </w:pPr>
      <w:r w:rsidRPr="00401F9A">
        <w:rPr>
          <w:rFonts w:ascii="Verdana" w:eastAsia="Times New Roman" w:hAnsi="Verdana" w:cs="Poppins"/>
          <w:b/>
          <w:bCs/>
          <w:sz w:val="28"/>
          <w:szCs w:val="28"/>
          <w:lang w:eastAsia="en-GB"/>
        </w:rPr>
        <w:t xml:space="preserve">Supporting – not </w:t>
      </w:r>
      <w:r w:rsidRPr="00AF20F5">
        <w:rPr>
          <w:rFonts w:ascii="Verdana" w:eastAsia="Times New Roman" w:hAnsi="Verdana" w:cs="Poppins"/>
          <w:b/>
          <w:bCs/>
          <w:sz w:val="28"/>
          <w:szCs w:val="28"/>
          <w:lang w:eastAsia="en-GB"/>
        </w:rPr>
        <w:t>F</w:t>
      </w:r>
      <w:r w:rsidRPr="00401F9A">
        <w:rPr>
          <w:rFonts w:ascii="Verdana" w:eastAsia="Times New Roman" w:hAnsi="Verdana" w:cs="Poppins"/>
          <w:b/>
          <w:bCs/>
          <w:sz w:val="28"/>
          <w:szCs w:val="28"/>
          <w:lang w:eastAsia="en-GB"/>
        </w:rPr>
        <w:t>ixing</w:t>
      </w:r>
      <w:r w:rsidRPr="00AF20F5">
        <w:rPr>
          <w:rFonts w:ascii="Verdana" w:eastAsia="Times New Roman" w:hAnsi="Verdana" w:cs="Poppins"/>
          <w:b/>
          <w:bCs/>
          <w:sz w:val="28"/>
          <w:szCs w:val="28"/>
          <w:lang w:eastAsia="en-GB"/>
        </w:rPr>
        <w:t>:</w:t>
      </w:r>
    </w:p>
    <w:p w14:paraId="0BFC1254" w14:textId="77777777" w:rsidR="00401F9A" w:rsidRPr="00FF32C4" w:rsidRDefault="00401F9A" w:rsidP="00FF32C4">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 xml:space="preserve">Remember, ELSAs are not there to fix children’s problems. In most cases they can’t. What ELSAs </w:t>
      </w:r>
      <w:proofErr w:type="gramStart"/>
      <w:r w:rsidRPr="00401F9A">
        <w:rPr>
          <w:rFonts w:ascii="Verdana" w:eastAsia="Times New Roman" w:hAnsi="Verdana" w:cs="Poppins"/>
          <w:color w:val="2B3059"/>
          <w:lang w:eastAsia="en-GB"/>
        </w:rPr>
        <w:t>are able to</w:t>
      </w:r>
      <w:proofErr w:type="gramEnd"/>
      <w:r w:rsidRPr="00401F9A">
        <w:rPr>
          <w:rFonts w:ascii="Verdana" w:eastAsia="Times New Roman" w:hAnsi="Verdana" w:cs="Poppins"/>
          <w:color w:val="2B3059"/>
          <w:lang w:eastAsia="en-GB"/>
        </w:rPr>
        <w:t xml:space="preserve"> do is provide emotional support. As they establish a warm, respectful relationship with a pupil they provide a reflective space where the pupil </w:t>
      </w:r>
      <w:proofErr w:type="gramStart"/>
      <w:r w:rsidRPr="00401F9A">
        <w:rPr>
          <w:rFonts w:ascii="Verdana" w:eastAsia="Times New Roman" w:hAnsi="Verdana" w:cs="Poppins"/>
          <w:color w:val="2B3059"/>
          <w:lang w:eastAsia="en-GB"/>
        </w:rPr>
        <w:t>is able to</w:t>
      </w:r>
      <w:proofErr w:type="gramEnd"/>
      <w:r w:rsidRPr="00401F9A">
        <w:rPr>
          <w:rFonts w:ascii="Verdana" w:eastAsia="Times New Roman" w:hAnsi="Verdana" w:cs="Poppins"/>
          <w:color w:val="2B3059"/>
          <w:lang w:eastAsia="en-GB"/>
        </w:rPr>
        <w:t xml:space="preserve"> share honestly their thoughts and feelings. </w:t>
      </w:r>
    </w:p>
    <w:p w14:paraId="27522795" w14:textId="77777777" w:rsidR="00401F9A" w:rsidRPr="00FF32C4" w:rsidRDefault="00401F9A" w:rsidP="00FF32C4">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 xml:space="preserve">The ELSA uses basic counselling skills (including active listening, problem clarification, open questions, thinking aloud, </w:t>
      </w:r>
      <w:proofErr w:type="gramStart"/>
      <w:r w:rsidRPr="00401F9A">
        <w:rPr>
          <w:rFonts w:ascii="Verdana" w:eastAsia="Times New Roman" w:hAnsi="Verdana" w:cs="Poppins"/>
          <w:color w:val="2B3059"/>
          <w:lang w:eastAsia="en-GB"/>
        </w:rPr>
        <w:t>verbal</w:t>
      </w:r>
      <w:proofErr w:type="gramEnd"/>
      <w:r w:rsidRPr="00401F9A">
        <w:rPr>
          <w:rFonts w:ascii="Verdana" w:eastAsia="Times New Roman" w:hAnsi="Verdana" w:cs="Poppins"/>
          <w:color w:val="2B3059"/>
          <w:lang w:eastAsia="en-GB"/>
        </w:rPr>
        <w:t xml:space="preserve"> and non-verbal prompts) to guide helping conversations. </w:t>
      </w:r>
      <w:r w:rsidRPr="00FF32C4">
        <w:rPr>
          <w:rFonts w:ascii="Verdana" w:eastAsia="Times New Roman" w:hAnsi="Verdana" w:cs="Poppins"/>
          <w:color w:val="2B3059"/>
          <w:lang w:eastAsia="en-GB"/>
        </w:rPr>
        <w:t>They will avoid</w:t>
      </w:r>
      <w:r w:rsidRPr="00401F9A">
        <w:rPr>
          <w:rFonts w:ascii="Verdana" w:eastAsia="Times New Roman" w:hAnsi="Verdana" w:cs="Poppins"/>
          <w:color w:val="2B3059"/>
          <w:lang w:eastAsia="en-GB"/>
        </w:rPr>
        <w:t xml:space="preserve"> rushing in with suggested solutions, (‘Have you thought of…?’, ‘Why don’t you try…?’) Instead, </w:t>
      </w:r>
      <w:r w:rsidRPr="00FF32C4">
        <w:rPr>
          <w:rFonts w:ascii="Verdana" w:eastAsia="Times New Roman" w:hAnsi="Verdana" w:cs="Poppins"/>
          <w:color w:val="2B3059"/>
          <w:lang w:eastAsia="en-GB"/>
        </w:rPr>
        <w:t xml:space="preserve">they will </w:t>
      </w:r>
      <w:r w:rsidRPr="00401F9A">
        <w:rPr>
          <w:rFonts w:ascii="Verdana" w:eastAsia="Times New Roman" w:hAnsi="Verdana" w:cs="Poppins"/>
          <w:color w:val="2B3059"/>
          <w:lang w:eastAsia="en-GB"/>
        </w:rPr>
        <w:t xml:space="preserve">assist the pupil to reflect on their concerns and lead them explore possible strategies and solutions for themselves, (‘Could you imagine another way of responding in that situation?’ ‘How do you think x was feeling at that moment?’ ‘What would you have liked to have been able to say/do?’ ‘What do you think might have happened if…?’) </w:t>
      </w:r>
    </w:p>
    <w:p w14:paraId="16AC0E28" w14:textId="775B8166" w:rsidR="00401F9A" w:rsidRPr="00401F9A" w:rsidRDefault="00401F9A" w:rsidP="00FF32C4">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 xml:space="preserve">Sometimes it is appropriate to suggest some possible coping </w:t>
      </w:r>
      <w:proofErr w:type="gramStart"/>
      <w:r w:rsidRPr="00401F9A">
        <w:rPr>
          <w:rFonts w:ascii="Verdana" w:eastAsia="Times New Roman" w:hAnsi="Verdana" w:cs="Poppins"/>
          <w:color w:val="2B3059"/>
          <w:lang w:eastAsia="en-GB"/>
        </w:rPr>
        <w:t>strategies</w:t>
      </w:r>
      <w:proofErr w:type="gramEnd"/>
      <w:r w:rsidRPr="00401F9A">
        <w:rPr>
          <w:rFonts w:ascii="Verdana" w:eastAsia="Times New Roman" w:hAnsi="Verdana" w:cs="Poppins"/>
          <w:color w:val="2B3059"/>
          <w:lang w:eastAsia="en-GB"/>
        </w:rPr>
        <w:t xml:space="preserve"> but the key is to do this tentatively and to leave the pupil with choices, (‘Some people find it helpful to do x, y or z. I’m wondering if any of those things could work for you.’)</w:t>
      </w:r>
    </w:p>
    <w:p w14:paraId="61A7C130" w14:textId="416DD177" w:rsidR="00401F9A" w:rsidRPr="00401F9A" w:rsidRDefault="00401F9A" w:rsidP="00401F9A">
      <w:pPr>
        <w:shd w:val="clear" w:color="auto" w:fill="FFFFFF"/>
        <w:spacing w:before="300" w:after="150" w:line="240" w:lineRule="auto"/>
        <w:outlineLvl w:val="2"/>
        <w:rPr>
          <w:rFonts w:ascii="Verdana" w:eastAsia="Times New Roman" w:hAnsi="Verdana" w:cs="Poppins"/>
          <w:b/>
          <w:bCs/>
          <w:sz w:val="28"/>
          <w:szCs w:val="28"/>
          <w:lang w:eastAsia="en-GB"/>
        </w:rPr>
      </w:pPr>
      <w:r w:rsidRPr="00401F9A">
        <w:rPr>
          <w:rFonts w:ascii="Verdana" w:eastAsia="Times New Roman" w:hAnsi="Verdana" w:cs="Poppins"/>
          <w:b/>
          <w:bCs/>
          <w:sz w:val="28"/>
          <w:szCs w:val="28"/>
          <w:lang w:eastAsia="en-GB"/>
        </w:rPr>
        <w:t xml:space="preserve">Keeping </w:t>
      </w:r>
      <w:r w:rsidRPr="00AF20F5">
        <w:rPr>
          <w:rFonts w:ascii="Verdana" w:eastAsia="Times New Roman" w:hAnsi="Verdana" w:cs="Poppins"/>
          <w:b/>
          <w:bCs/>
          <w:sz w:val="28"/>
          <w:szCs w:val="28"/>
          <w:lang w:eastAsia="en-GB"/>
        </w:rPr>
        <w:t>P</w:t>
      </w:r>
      <w:r w:rsidRPr="00401F9A">
        <w:rPr>
          <w:rFonts w:ascii="Verdana" w:eastAsia="Times New Roman" w:hAnsi="Verdana" w:cs="Poppins"/>
          <w:b/>
          <w:bCs/>
          <w:sz w:val="28"/>
          <w:szCs w:val="28"/>
          <w:lang w:eastAsia="en-GB"/>
        </w:rPr>
        <w:t xml:space="preserve">sychological </w:t>
      </w:r>
      <w:r w:rsidRPr="00AF20F5">
        <w:rPr>
          <w:rFonts w:ascii="Verdana" w:eastAsia="Times New Roman" w:hAnsi="Verdana" w:cs="Poppins"/>
          <w:b/>
          <w:bCs/>
          <w:sz w:val="28"/>
          <w:szCs w:val="28"/>
          <w:lang w:eastAsia="en-GB"/>
        </w:rPr>
        <w:t>N</w:t>
      </w:r>
      <w:r w:rsidRPr="00401F9A">
        <w:rPr>
          <w:rFonts w:ascii="Verdana" w:eastAsia="Times New Roman" w:hAnsi="Verdana" w:cs="Poppins"/>
          <w:b/>
          <w:bCs/>
          <w:sz w:val="28"/>
          <w:szCs w:val="28"/>
          <w:lang w:eastAsia="en-GB"/>
        </w:rPr>
        <w:t xml:space="preserve">eeds in </w:t>
      </w:r>
      <w:r w:rsidRPr="00AF20F5">
        <w:rPr>
          <w:rFonts w:ascii="Verdana" w:eastAsia="Times New Roman" w:hAnsi="Verdana" w:cs="Poppins"/>
          <w:b/>
          <w:bCs/>
          <w:sz w:val="28"/>
          <w:szCs w:val="28"/>
          <w:lang w:eastAsia="en-GB"/>
        </w:rPr>
        <w:t>M</w:t>
      </w:r>
      <w:r w:rsidRPr="00401F9A">
        <w:rPr>
          <w:rFonts w:ascii="Verdana" w:eastAsia="Times New Roman" w:hAnsi="Verdana" w:cs="Poppins"/>
          <w:b/>
          <w:bCs/>
          <w:sz w:val="28"/>
          <w:szCs w:val="28"/>
          <w:lang w:eastAsia="en-GB"/>
        </w:rPr>
        <w:t>ind</w:t>
      </w:r>
      <w:r w:rsidRPr="00AF20F5">
        <w:rPr>
          <w:rFonts w:ascii="Verdana" w:eastAsia="Times New Roman" w:hAnsi="Verdana" w:cs="Poppins"/>
          <w:b/>
          <w:bCs/>
          <w:sz w:val="28"/>
          <w:szCs w:val="28"/>
          <w:lang w:eastAsia="en-GB"/>
        </w:rPr>
        <w:t>:</w:t>
      </w:r>
    </w:p>
    <w:p w14:paraId="52FD4F1A" w14:textId="77777777" w:rsidR="00401F9A" w:rsidRPr="00FF32C4" w:rsidRDefault="00401F9A" w:rsidP="00FF32C4">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 xml:space="preserve">It is easy to become focused on trying to change unhelpful behaviours without thinking sufficiently about the psychological need the behaviour might be expressing. Behaviour does not occur in a vacuum. It is helpful to think that children are not setting out to be </w:t>
      </w:r>
      <w:r w:rsidRPr="00FF32C4">
        <w:rPr>
          <w:rFonts w:ascii="Verdana" w:eastAsia="Times New Roman" w:hAnsi="Verdana" w:cs="Poppins"/>
          <w:color w:val="2B3059"/>
          <w:lang w:eastAsia="en-GB"/>
        </w:rPr>
        <w:t>difficult but</w:t>
      </w:r>
      <w:r w:rsidRPr="00401F9A">
        <w:rPr>
          <w:rFonts w:ascii="Verdana" w:eastAsia="Times New Roman" w:hAnsi="Verdana" w:cs="Poppins"/>
          <w:color w:val="2B3059"/>
          <w:lang w:eastAsia="en-GB"/>
        </w:rPr>
        <w:t xml:space="preserve"> are trying to solve a problem they perceive. Their perceptions may need to alter through a process of reflection. </w:t>
      </w:r>
    </w:p>
    <w:p w14:paraId="4AC5A3E0" w14:textId="77777777" w:rsidR="00401F9A" w:rsidRPr="00FF32C4" w:rsidRDefault="00401F9A" w:rsidP="00FF32C4">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 xml:space="preserve">ELSAs need to develop the skill of hypothesis-forming. If the young person were able to put into words what they are wishing to achieve through a particular behaviour, what do you think they might say? In doing this there needs to be flexibility of thinking. It may </w:t>
      </w:r>
      <w:r w:rsidRPr="00401F9A">
        <w:rPr>
          <w:rFonts w:ascii="Verdana" w:eastAsia="Times New Roman" w:hAnsi="Verdana" w:cs="Poppins"/>
          <w:color w:val="2B3059"/>
          <w:lang w:eastAsia="en-GB"/>
        </w:rPr>
        <w:lastRenderedPageBreak/>
        <w:t xml:space="preserve">be possible to come up with a variety of hypotheses, some of which will fit better than others. </w:t>
      </w:r>
    </w:p>
    <w:p w14:paraId="7BAB322A" w14:textId="15C53D19" w:rsidR="00401F9A" w:rsidRPr="00401F9A" w:rsidRDefault="00401F9A" w:rsidP="00FF32C4">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Once some hypotheses have been formulated, an ELSA can begin checking out to see which fit the situation best. Developing an understanding of the behaviour leads on to identifying alternative ways of meeting the need. Understanding informs intervention. This is one reason why regular access to psychological supervision is vital for ELSAs.</w:t>
      </w:r>
    </w:p>
    <w:p w14:paraId="71B06C64" w14:textId="065CFE3D" w:rsidR="00401F9A" w:rsidRPr="00401F9A" w:rsidRDefault="00401F9A" w:rsidP="00401F9A">
      <w:pPr>
        <w:shd w:val="clear" w:color="auto" w:fill="FFFFFF"/>
        <w:spacing w:before="300" w:after="150" w:line="240" w:lineRule="auto"/>
        <w:outlineLvl w:val="2"/>
        <w:rPr>
          <w:rFonts w:ascii="Verdana" w:eastAsia="Times New Roman" w:hAnsi="Verdana" w:cs="Poppins"/>
          <w:b/>
          <w:bCs/>
          <w:sz w:val="28"/>
          <w:szCs w:val="28"/>
          <w:lang w:eastAsia="en-GB"/>
        </w:rPr>
      </w:pPr>
      <w:r w:rsidRPr="00401F9A">
        <w:rPr>
          <w:rFonts w:ascii="Verdana" w:eastAsia="Times New Roman" w:hAnsi="Verdana" w:cs="Poppins"/>
          <w:b/>
          <w:bCs/>
          <w:sz w:val="28"/>
          <w:szCs w:val="28"/>
          <w:lang w:eastAsia="en-GB"/>
        </w:rPr>
        <w:t xml:space="preserve">Having a </w:t>
      </w:r>
      <w:r w:rsidRPr="00AF20F5">
        <w:rPr>
          <w:rFonts w:ascii="Verdana" w:eastAsia="Times New Roman" w:hAnsi="Verdana" w:cs="Poppins"/>
          <w:b/>
          <w:bCs/>
          <w:sz w:val="28"/>
          <w:szCs w:val="28"/>
          <w:lang w:eastAsia="en-GB"/>
        </w:rPr>
        <w:t>C</w:t>
      </w:r>
      <w:r w:rsidRPr="00401F9A">
        <w:rPr>
          <w:rFonts w:ascii="Verdana" w:eastAsia="Times New Roman" w:hAnsi="Verdana" w:cs="Poppins"/>
          <w:b/>
          <w:bCs/>
          <w:sz w:val="28"/>
          <w:szCs w:val="28"/>
          <w:lang w:eastAsia="en-GB"/>
        </w:rPr>
        <w:t xml:space="preserve">onsistent </w:t>
      </w:r>
      <w:r w:rsidRPr="00AF20F5">
        <w:rPr>
          <w:rFonts w:ascii="Verdana" w:eastAsia="Times New Roman" w:hAnsi="Verdana" w:cs="Poppins"/>
          <w:b/>
          <w:bCs/>
          <w:sz w:val="28"/>
          <w:szCs w:val="28"/>
          <w:lang w:eastAsia="en-GB"/>
        </w:rPr>
        <w:t>T</w:t>
      </w:r>
      <w:r w:rsidRPr="00401F9A">
        <w:rPr>
          <w:rFonts w:ascii="Verdana" w:eastAsia="Times New Roman" w:hAnsi="Verdana" w:cs="Poppins"/>
          <w:b/>
          <w:bCs/>
          <w:sz w:val="28"/>
          <w:szCs w:val="28"/>
          <w:lang w:eastAsia="en-GB"/>
        </w:rPr>
        <w:t xml:space="preserve">ime and </w:t>
      </w:r>
      <w:r w:rsidRPr="00AF20F5">
        <w:rPr>
          <w:rFonts w:ascii="Verdana" w:eastAsia="Times New Roman" w:hAnsi="Verdana" w:cs="Poppins"/>
          <w:b/>
          <w:bCs/>
          <w:sz w:val="28"/>
          <w:szCs w:val="28"/>
          <w:lang w:eastAsia="en-GB"/>
        </w:rPr>
        <w:t>P</w:t>
      </w:r>
      <w:r w:rsidRPr="00401F9A">
        <w:rPr>
          <w:rFonts w:ascii="Verdana" w:eastAsia="Times New Roman" w:hAnsi="Verdana" w:cs="Poppins"/>
          <w:b/>
          <w:bCs/>
          <w:sz w:val="28"/>
          <w:szCs w:val="28"/>
          <w:lang w:eastAsia="en-GB"/>
        </w:rPr>
        <w:t xml:space="preserve">lace to </w:t>
      </w:r>
      <w:r w:rsidRPr="00AF20F5">
        <w:rPr>
          <w:rFonts w:ascii="Verdana" w:eastAsia="Times New Roman" w:hAnsi="Verdana" w:cs="Poppins"/>
          <w:b/>
          <w:bCs/>
          <w:sz w:val="28"/>
          <w:szCs w:val="28"/>
          <w:lang w:eastAsia="en-GB"/>
        </w:rPr>
        <w:t>W</w:t>
      </w:r>
      <w:r w:rsidRPr="00401F9A">
        <w:rPr>
          <w:rFonts w:ascii="Verdana" w:eastAsia="Times New Roman" w:hAnsi="Verdana" w:cs="Poppins"/>
          <w:b/>
          <w:bCs/>
          <w:sz w:val="28"/>
          <w:szCs w:val="28"/>
          <w:lang w:eastAsia="en-GB"/>
        </w:rPr>
        <w:t>ork</w:t>
      </w:r>
      <w:r w:rsidRPr="00AF20F5">
        <w:rPr>
          <w:rFonts w:ascii="Verdana" w:eastAsia="Times New Roman" w:hAnsi="Verdana" w:cs="Poppins"/>
          <w:b/>
          <w:bCs/>
          <w:sz w:val="28"/>
          <w:szCs w:val="28"/>
          <w:lang w:eastAsia="en-GB"/>
        </w:rPr>
        <w:t>:</w:t>
      </w:r>
    </w:p>
    <w:p w14:paraId="1A0D2D04" w14:textId="77777777" w:rsidR="00401F9A" w:rsidRPr="00FF32C4" w:rsidRDefault="00401F9A" w:rsidP="00FF32C4">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 xml:space="preserve">We all like some consistency of routine. Most of us are more comfortable in a familiar environment. Familiarity helps us to relax. By providing a regular time and place for a pupil to meet with the ELSA, the pupil receives the message that they are important. If contact is irregular and in different places, the pupil is likely to feel that they are being fitted in rather than prioritised. </w:t>
      </w:r>
    </w:p>
    <w:p w14:paraId="183B3157" w14:textId="1B2CA045" w:rsidR="00401F9A" w:rsidRPr="00401F9A" w:rsidRDefault="00401F9A" w:rsidP="00FF32C4">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We want pupils to prepare themselves for working with the ELSA in the same way that an ELSA needs to prepare herself for working with the pupil. If they don’t know when that will be, they are less likely to think about the session in advance.</w:t>
      </w:r>
    </w:p>
    <w:p w14:paraId="31E09792" w14:textId="3892280D" w:rsidR="00401F9A" w:rsidRPr="00401F9A" w:rsidRDefault="00401F9A" w:rsidP="00401F9A">
      <w:pPr>
        <w:shd w:val="clear" w:color="auto" w:fill="FFFFFF"/>
        <w:spacing w:before="300" w:after="150" w:line="240" w:lineRule="auto"/>
        <w:outlineLvl w:val="2"/>
        <w:rPr>
          <w:rFonts w:ascii="Verdana" w:eastAsia="Times New Roman" w:hAnsi="Verdana" w:cs="Poppins"/>
          <w:b/>
          <w:bCs/>
          <w:sz w:val="28"/>
          <w:szCs w:val="28"/>
          <w:lang w:eastAsia="en-GB"/>
        </w:rPr>
      </w:pPr>
      <w:r w:rsidRPr="00401F9A">
        <w:rPr>
          <w:rFonts w:ascii="Verdana" w:eastAsia="Times New Roman" w:hAnsi="Verdana" w:cs="Poppins"/>
          <w:b/>
          <w:bCs/>
          <w:sz w:val="28"/>
          <w:szCs w:val="28"/>
          <w:lang w:eastAsia="en-GB"/>
        </w:rPr>
        <w:t xml:space="preserve">Communicating </w:t>
      </w:r>
      <w:r w:rsidRPr="00AF20F5">
        <w:rPr>
          <w:rFonts w:ascii="Verdana" w:eastAsia="Times New Roman" w:hAnsi="Verdana" w:cs="Poppins"/>
          <w:b/>
          <w:bCs/>
          <w:sz w:val="28"/>
          <w:szCs w:val="28"/>
          <w:lang w:eastAsia="en-GB"/>
        </w:rPr>
        <w:t>U</w:t>
      </w:r>
      <w:r w:rsidRPr="00401F9A">
        <w:rPr>
          <w:rFonts w:ascii="Verdana" w:eastAsia="Times New Roman" w:hAnsi="Verdana" w:cs="Poppins"/>
          <w:b/>
          <w:bCs/>
          <w:sz w:val="28"/>
          <w:szCs w:val="28"/>
          <w:lang w:eastAsia="en-GB"/>
        </w:rPr>
        <w:t xml:space="preserve">navoidable </w:t>
      </w:r>
      <w:r w:rsidRPr="00AF20F5">
        <w:rPr>
          <w:rFonts w:ascii="Verdana" w:eastAsia="Times New Roman" w:hAnsi="Verdana" w:cs="Poppins"/>
          <w:b/>
          <w:bCs/>
          <w:sz w:val="28"/>
          <w:szCs w:val="28"/>
          <w:lang w:eastAsia="en-GB"/>
        </w:rPr>
        <w:t>C</w:t>
      </w:r>
      <w:r w:rsidRPr="00401F9A">
        <w:rPr>
          <w:rFonts w:ascii="Verdana" w:eastAsia="Times New Roman" w:hAnsi="Verdana" w:cs="Poppins"/>
          <w:b/>
          <w:bCs/>
          <w:sz w:val="28"/>
          <w:szCs w:val="28"/>
          <w:lang w:eastAsia="en-GB"/>
        </w:rPr>
        <w:t>hange</w:t>
      </w:r>
      <w:r w:rsidRPr="00AF20F5">
        <w:rPr>
          <w:rFonts w:ascii="Verdana" w:eastAsia="Times New Roman" w:hAnsi="Verdana" w:cs="Poppins"/>
          <w:b/>
          <w:bCs/>
          <w:sz w:val="28"/>
          <w:szCs w:val="28"/>
          <w:lang w:eastAsia="en-GB"/>
        </w:rPr>
        <w:t>:</w:t>
      </w:r>
    </w:p>
    <w:p w14:paraId="5AB95744" w14:textId="77777777" w:rsidR="00110687" w:rsidRDefault="00401F9A" w:rsidP="00110687">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 xml:space="preserve">There will be times when plans </w:t>
      </w:r>
      <w:proofErr w:type="gramStart"/>
      <w:r w:rsidRPr="00401F9A">
        <w:rPr>
          <w:rFonts w:ascii="Verdana" w:eastAsia="Times New Roman" w:hAnsi="Verdana" w:cs="Poppins"/>
          <w:color w:val="2B3059"/>
          <w:lang w:eastAsia="en-GB"/>
        </w:rPr>
        <w:t>have to</w:t>
      </w:r>
      <w:proofErr w:type="gramEnd"/>
      <w:r w:rsidRPr="00401F9A">
        <w:rPr>
          <w:rFonts w:ascii="Verdana" w:eastAsia="Times New Roman" w:hAnsi="Verdana" w:cs="Poppins"/>
          <w:color w:val="2B3059"/>
          <w:lang w:eastAsia="en-GB"/>
        </w:rPr>
        <w:t xml:space="preserve"> be changed. If an ELSA cannot meet a pupil at the arranged time, </w:t>
      </w:r>
      <w:r w:rsidRPr="00FF32C4">
        <w:rPr>
          <w:rFonts w:ascii="Verdana" w:eastAsia="Times New Roman" w:hAnsi="Verdana" w:cs="Poppins"/>
          <w:color w:val="2B3059"/>
          <w:lang w:eastAsia="en-GB"/>
        </w:rPr>
        <w:t>that will be</w:t>
      </w:r>
      <w:r w:rsidRPr="00401F9A">
        <w:rPr>
          <w:rFonts w:ascii="Verdana" w:eastAsia="Times New Roman" w:hAnsi="Verdana" w:cs="Poppins"/>
          <w:color w:val="2B3059"/>
          <w:lang w:eastAsia="en-GB"/>
        </w:rPr>
        <w:t xml:space="preserve"> communicated to the pupil in advance. Turning up to be told the ELSA isn’t there</w:t>
      </w:r>
      <w:r w:rsidRPr="00FF32C4">
        <w:rPr>
          <w:rFonts w:ascii="Verdana" w:eastAsia="Times New Roman" w:hAnsi="Verdana" w:cs="Poppins"/>
          <w:color w:val="2B3059"/>
          <w:lang w:eastAsia="en-GB"/>
        </w:rPr>
        <w:t xml:space="preserve"> </w:t>
      </w:r>
      <w:r w:rsidRPr="00401F9A">
        <w:rPr>
          <w:rFonts w:ascii="Verdana" w:eastAsia="Times New Roman" w:hAnsi="Verdana" w:cs="Poppins"/>
          <w:color w:val="2B3059"/>
          <w:lang w:eastAsia="en-GB"/>
        </w:rPr>
        <w:t>or waiting to be collected by an ELSA who doesn’t turn up</w:t>
      </w:r>
      <w:r w:rsidRPr="00FF32C4">
        <w:rPr>
          <w:rFonts w:ascii="Verdana" w:eastAsia="Times New Roman" w:hAnsi="Verdana" w:cs="Poppins"/>
          <w:color w:val="2B3059"/>
          <w:lang w:eastAsia="en-GB"/>
        </w:rPr>
        <w:t xml:space="preserve"> </w:t>
      </w:r>
      <w:r w:rsidRPr="00401F9A">
        <w:rPr>
          <w:rFonts w:ascii="Verdana" w:eastAsia="Times New Roman" w:hAnsi="Verdana" w:cs="Poppins"/>
          <w:color w:val="2B3059"/>
          <w:lang w:eastAsia="en-GB"/>
        </w:rPr>
        <w:t xml:space="preserve">is very undervaluing for the pupil. If the ELSA </w:t>
      </w:r>
      <w:r w:rsidRPr="00FF32C4">
        <w:rPr>
          <w:rFonts w:ascii="Verdana" w:eastAsia="Times New Roman" w:hAnsi="Verdana" w:cs="Poppins"/>
          <w:color w:val="2B3059"/>
          <w:lang w:eastAsia="en-GB"/>
        </w:rPr>
        <w:t xml:space="preserve">cannot be present for a session or is not in school </w:t>
      </w:r>
      <w:r w:rsidRPr="00401F9A">
        <w:rPr>
          <w:rFonts w:ascii="Verdana" w:eastAsia="Times New Roman" w:hAnsi="Verdana" w:cs="Poppins"/>
          <w:color w:val="2B3059"/>
          <w:lang w:eastAsia="en-GB"/>
        </w:rPr>
        <w:t xml:space="preserve">someone </w:t>
      </w:r>
      <w:r w:rsidRPr="00FF32C4">
        <w:rPr>
          <w:rFonts w:ascii="Verdana" w:eastAsia="Times New Roman" w:hAnsi="Verdana" w:cs="Poppins"/>
          <w:color w:val="2B3059"/>
          <w:lang w:eastAsia="en-GB"/>
        </w:rPr>
        <w:t>will</w:t>
      </w:r>
      <w:r w:rsidRPr="00401F9A">
        <w:rPr>
          <w:rFonts w:ascii="Verdana" w:eastAsia="Times New Roman" w:hAnsi="Verdana" w:cs="Poppins"/>
          <w:color w:val="2B3059"/>
          <w:lang w:eastAsia="en-GB"/>
        </w:rPr>
        <w:t xml:space="preserve"> specifically give a message of apology to any pupils she was planning to see. This helps to reduce any disappointment for those pupils.</w:t>
      </w:r>
    </w:p>
    <w:p w14:paraId="3D3FECAF" w14:textId="7B4975C1" w:rsidR="00401F9A" w:rsidRPr="00AF20F5" w:rsidRDefault="00AF20F5" w:rsidP="00110687">
      <w:pPr>
        <w:shd w:val="clear" w:color="auto" w:fill="FFFFFF"/>
        <w:spacing w:before="300" w:after="600" w:line="360" w:lineRule="auto"/>
        <w:rPr>
          <w:rFonts w:ascii="Verdana" w:eastAsia="Times New Roman" w:hAnsi="Verdana" w:cs="Poppins"/>
          <w:lang w:eastAsia="en-GB"/>
        </w:rPr>
      </w:pPr>
      <w:r w:rsidRPr="00AF20F5">
        <w:rPr>
          <w:rFonts w:ascii="Verdana" w:eastAsia="Times New Roman" w:hAnsi="Verdana" w:cs="Poppins"/>
          <w:b/>
          <w:bCs/>
          <w:sz w:val="28"/>
          <w:szCs w:val="28"/>
          <w:lang w:eastAsia="en-GB"/>
        </w:rPr>
        <w:t>Three</w:t>
      </w:r>
      <w:r w:rsidR="00110687" w:rsidRPr="00AF20F5">
        <w:rPr>
          <w:rFonts w:ascii="Verdana" w:eastAsia="Times New Roman" w:hAnsi="Verdana" w:cs="Poppins"/>
          <w:b/>
          <w:bCs/>
          <w:sz w:val="28"/>
          <w:szCs w:val="28"/>
          <w:lang w:eastAsia="en-GB"/>
        </w:rPr>
        <w:t xml:space="preserve"> K</w:t>
      </w:r>
      <w:r w:rsidR="00401F9A" w:rsidRPr="00AF20F5">
        <w:rPr>
          <w:rFonts w:ascii="Verdana" w:eastAsia="Times New Roman" w:hAnsi="Verdana" w:cs="Poppins"/>
          <w:b/>
          <w:bCs/>
          <w:sz w:val="28"/>
          <w:szCs w:val="28"/>
          <w:lang w:eastAsia="en-GB"/>
        </w:rPr>
        <w:t xml:space="preserve">eys for </w:t>
      </w:r>
      <w:r w:rsidR="00401F9A" w:rsidRPr="00AF20F5">
        <w:rPr>
          <w:rFonts w:ascii="Verdana" w:eastAsia="Times New Roman" w:hAnsi="Verdana" w:cs="Poppins"/>
          <w:b/>
          <w:bCs/>
          <w:sz w:val="28"/>
          <w:szCs w:val="28"/>
          <w:lang w:eastAsia="en-GB"/>
        </w:rPr>
        <w:t>S</w:t>
      </w:r>
      <w:r w:rsidR="00401F9A" w:rsidRPr="00AF20F5">
        <w:rPr>
          <w:rFonts w:ascii="Verdana" w:eastAsia="Times New Roman" w:hAnsi="Verdana" w:cs="Poppins"/>
          <w:b/>
          <w:bCs/>
          <w:sz w:val="28"/>
          <w:szCs w:val="28"/>
          <w:lang w:eastAsia="en-GB"/>
        </w:rPr>
        <w:t>uccess</w:t>
      </w:r>
      <w:r w:rsidR="00401F9A" w:rsidRPr="00AF20F5">
        <w:rPr>
          <w:rFonts w:ascii="Verdana" w:eastAsia="Times New Roman" w:hAnsi="Verdana" w:cs="Poppins"/>
          <w:b/>
          <w:bCs/>
          <w:sz w:val="28"/>
          <w:szCs w:val="28"/>
          <w:lang w:eastAsia="en-GB"/>
        </w:rPr>
        <w:t>ful ELSA Work:</w:t>
      </w:r>
    </w:p>
    <w:p w14:paraId="730412AC" w14:textId="3BDC77C5" w:rsidR="00FF32C4" w:rsidRPr="00FF32C4" w:rsidRDefault="00401F9A" w:rsidP="00110687">
      <w:pPr>
        <w:shd w:val="clear" w:color="auto" w:fill="FFFFFF"/>
        <w:spacing w:before="300" w:after="600" w:line="360" w:lineRule="auto"/>
        <w:rPr>
          <w:rFonts w:ascii="Verdana" w:eastAsia="Times New Roman" w:hAnsi="Verdana" w:cs="Poppins"/>
          <w:color w:val="2B3059"/>
          <w:lang w:eastAsia="en-GB"/>
        </w:rPr>
      </w:pPr>
      <w:r w:rsidRPr="00401F9A">
        <w:rPr>
          <w:rFonts w:ascii="Verdana" w:eastAsia="Times New Roman" w:hAnsi="Verdana" w:cs="Poppins"/>
          <w:color w:val="2B3059"/>
          <w:lang w:eastAsia="en-GB"/>
        </w:rPr>
        <w:t>In establishing good rapport with pupils</w:t>
      </w:r>
      <w:r w:rsidR="00FF32C4" w:rsidRPr="00FF32C4">
        <w:rPr>
          <w:rFonts w:ascii="Verdana" w:eastAsia="Times New Roman" w:hAnsi="Verdana" w:cs="Poppins"/>
          <w:color w:val="2B3059"/>
          <w:lang w:eastAsia="en-GB"/>
        </w:rPr>
        <w:t xml:space="preserve"> </w:t>
      </w:r>
      <w:r w:rsidRPr="00401F9A">
        <w:rPr>
          <w:rFonts w:ascii="Verdana" w:eastAsia="Times New Roman" w:hAnsi="Verdana" w:cs="Poppins"/>
          <w:color w:val="2B3059"/>
          <w:lang w:eastAsia="en-GB"/>
        </w:rPr>
        <w:t xml:space="preserve">there are three important keys that contribute greatly to the success of the ELSA role. </w:t>
      </w:r>
      <w:r w:rsidR="00AF20F5">
        <w:rPr>
          <w:rFonts w:ascii="Verdana" w:eastAsia="Times New Roman" w:hAnsi="Verdana" w:cs="Poppins"/>
          <w:color w:val="2B3059"/>
          <w:lang w:eastAsia="en-GB"/>
        </w:rPr>
        <w:t xml:space="preserve"> </w:t>
      </w:r>
    </w:p>
    <w:p w14:paraId="4447366E" w14:textId="5A6C09A7" w:rsidR="00AF20F5" w:rsidRPr="00AF20F5" w:rsidRDefault="00AF20F5" w:rsidP="00AF20F5">
      <w:pPr>
        <w:pStyle w:val="ListParagraph"/>
        <w:shd w:val="clear" w:color="auto" w:fill="FFFFFF"/>
        <w:spacing w:before="300" w:after="600" w:line="240" w:lineRule="auto"/>
        <w:ind w:left="360"/>
        <w:rPr>
          <w:rFonts w:ascii="Verdana" w:eastAsia="Times New Roman" w:hAnsi="Verdana" w:cs="Poppins"/>
          <w:b/>
          <w:bCs/>
          <w:lang w:eastAsia="en-GB"/>
        </w:rPr>
      </w:pPr>
      <w:r w:rsidRPr="00AF20F5">
        <w:rPr>
          <w:rFonts w:ascii="Verdana" w:eastAsia="Times New Roman" w:hAnsi="Verdana" w:cs="Poppins"/>
          <w:b/>
          <w:bCs/>
          <w:lang w:eastAsia="en-GB"/>
        </w:rPr>
        <w:lastRenderedPageBreak/>
        <w:t>When working with the child the ELSA will aim to:</w:t>
      </w:r>
    </w:p>
    <w:p w14:paraId="7DBB1F82" w14:textId="0EB4C83F" w:rsidR="00AF20F5" w:rsidRDefault="00AF20F5" w:rsidP="00AF20F5">
      <w:pPr>
        <w:pStyle w:val="ListParagraph"/>
        <w:shd w:val="clear" w:color="auto" w:fill="FFFFFF"/>
        <w:spacing w:before="300" w:after="600" w:line="240" w:lineRule="auto"/>
        <w:ind w:left="360"/>
        <w:rPr>
          <w:rFonts w:ascii="Verdana" w:eastAsia="Times New Roman" w:hAnsi="Verdana" w:cs="Poppins"/>
          <w:b/>
          <w:bCs/>
          <w:color w:val="2B3059"/>
          <w:lang w:eastAsia="en-GB"/>
        </w:rPr>
      </w:pPr>
    </w:p>
    <w:p w14:paraId="4872E2D7" w14:textId="77777777" w:rsidR="00AF20F5" w:rsidRPr="00AF20F5" w:rsidRDefault="00AF20F5" w:rsidP="00AF20F5">
      <w:pPr>
        <w:pStyle w:val="ListParagraph"/>
        <w:shd w:val="clear" w:color="auto" w:fill="FFFFFF"/>
        <w:spacing w:before="300" w:after="600" w:line="240" w:lineRule="auto"/>
        <w:ind w:left="360"/>
        <w:rPr>
          <w:rFonts w:ascii="Verdana" w:eastAsia="Times New Roman" w:hAnsi="Verdana" w:cs="Poppins"/>
          <w:b/>
          <w:bCs/>
          <w:color w:val="2B3059"/>
          <w:lang w:eastAsia="en-GB"/>
        </w:rPr>
      </w:pPr>
    </w:p>
    <w:p w14:paraId="1E6AEB44" w14:textId="15CF1437" w:rsidR="00401F9A" w:rsidRPr="00AF20F5" w:rsidRDefault="00401F9A" w:rsidP="00FF32C4">
      <w:pPr>
        <w:pStyle w:val="ListParagraph"/>
        <w:numPr>
          <w:ilvl w:val="0"/>
          <w:numId w:val="4"/>
        </w:numPr>
        <w:shd w:val="clear" w:color="auto" w:fill="FFFFFF"/>
        <w:spacing w:before="300" w:after="600" w:line="240" w:lineRule="auto"/>
        <w:rPr>
          <w:rFonts w:ascii="Verdana" w:eastAsia="Times New Roman" w:hAnsi="Verdana" w:cs="Poppins"/>
          <w:b/>
          <w:bCs/>
          <w:lang w:eastAsia="en-GB"/>
        </w:rPr>
      </w:pPr>
      <w:r w:rsidRPr="00AF20F5">
        <w:rPr>
          <w:rFonts w:ascii="Verdana" w:eastAsia="Times New Roman" w:hAnsi="Verdana" w:cs="Poppins"/>
          <w:b/>
          <w:bCs/>
          <w:lang w:eastAsia="en-GB"/>
        </w:rPr>
        <w:t>Stay with the feelings</w:t>
      </w:r>
      <w:r w:rsidR="00FF32C4" w:rsidRPr="00AF20F5">
        <w:rPr>
          <w:rFonts w:ascii="Verdana" w:eastAsia="Times New Roman" w:hAnsi="Verdana" w:cs="Poppins"/>
          <w:b/>
          <w:bCs/>
          <w:lang w:eastAsia="en-GB"/>
        </w:rPr>
        <w:t>:</w:t>
      </w:r>
    </w:p>
    <w:p w14:paraId="7C9CEA2A" w14:textId="77777777" w:rsidR="00FF32C4" w:rsidRPr="00AF20F5" w:rsidRDefault="00FF32C4" w:rsidP="00FF32C4">
      <w:pPr>
        <w:pStyle w:val="ListParagraph"/>
        <w:shd w:val="clear" w:color="auto" w:fill="FFFFFF"/>
        <w:spacing w:before="300" w:after="600" w:line="240" w:lineRule="auto"/>
        <w:ind w:left="360"/>
        <w:rPr>
          <w:rFonts w:ascii="Verdana" w:eastAsia="Times New Roman" w:hAnsi="Verdana" w:cs="Poppins"/>
          <w:b/>
          <w:bCs/>
          <w:color w:val="2B3059"/>
          <w:sz w:val="28"/>
          <w:szCs w:val="28"/>
          <w:lang w:eastAsia="en-GB"/>
        </w:rPr>
      </w:pPr>
    </w:p>
    <w:p w14:paraId="6ACBA164" w14:textId="1DBB09E3" w:rsidR="00FF32C4" w:rsidRPr="00110687" w:rsidRDefault="00FF32C4" w:rsidP="00FF32C4">
      <w:pPr>
        <w:pStyle w:val="ListParagraph"/>
        <w:numPr>
          <w:ilvl w:val="0"/>
          <w:numId w:val="2"/>
        </w:numPr>
        <w:shd w:val="clear" w:color="auto" w:fill="FFFFFF"/>
        <w:spacing w:before="100" w:beforeAutospacing="1" w:after="100" w:afterAutospacing="1" w:line="360" w:lineRule="auto"/>
        <w:rPr>
          <w:rFonts w:ascii="Verdana" w:hAnsi="Verdana"/>
        </w:rPr>
      </w:pPr>
      <w:r w:rsidRPr="00110687">
        <w:rPr>
          <w:rFonts w:ascii="Verdana" w:hAnsi="Verdana"/>
        </w:rPr>
        <w:t xml:space="preserve">Attend to the message beyond the words </w:t>
      </w:r>
    </w:p>
    <w:p w14:paraId="48B7F8EA" w14:textId="458E4E8F" w:rsidR="00FF32C4" w:rsidRPr="00110687" w:rsidRDefault="00FF32C4" w:rsidP="00FF32C4">
      <w:pPr>
        <w:pStyle w:val="ListParagraph"/>
        <w:numPr>
          <w:ilvl w:val="0"/>
          <w:numId w:val="2"/>
        </w:numPr>
        <w:shd w:val="clear" w:color="auto" w:fill="FFFFFF"/>
        <w:spacing w:before="100" w:beforeAutospacing="1" w:after="100" w:afterAutospacing="1" w:line="360" w:lineRule="auto"/>
        <w:rPr>
          <w:rFonts w:ascii="Verdana" w:hAnsi="Verdana"/>
        </w:rPr>
      </w:pPr>
      <w:r w:rsidRPr="00110687">
        <w:rPr>
          <w:rFonts w:ascii="Verdana" w:hAnsi="Verdana"/>
        </w:rPr>
        <w:t>Notic</w:t>
      </w:r>
      <w:r w:rsidR="00110687">
        <w:rPr>
          <w:rFonts w:ascii="Verdana" w:hAnsi="Verdana"/>
        </w:rPr>
        <w:t>e</w:t>
      </w:r>
      <w:r w:rsidRPr="00110687">
        <w:rPr>
          <w:rFonts w:ascii="Verdana" w:hAnsi="Verdana"/>
        </w:rPr>
        <w:t xml:space="preserve"> and acknowled</w:t>
      </w:r>
      <w:r w:rsidR="00110687">
        <w:rPr>
          <w:rFonts w:ascii="Verdana" w:hAnsi="Verdana"/>
        </w:rPr>
        <w:t>ge</w:t>
      </w:r>
      <w:r w:rsidRPr="00110687">
        <w:rPr>
          <w:rFonts w:ascii="Verdana" w:hAnsi="Verdana"/>
        </w:rPr>
        <w:t xml:space="preserve"> the feelings a child is showing (facial expression, tone of voice, body language) </w:t>
      </w:r>
    </w:p>
    <w:p w14:paraId="3850D206" w14:textId="0AE2240F" w:rsidR="00FF32C4" w:rsidRPr="00110687" w:rsidRDefault="00FF32C4" w:rsidP="00FF32C4">
      <w:pPr>
        <w:pStyle w:val="ListParagraph"/>
        <w:numPr>
          <w:ilvl w:val="0"/>
          <w:numId w:val="2"/>
        </w:numPr>
        <w:shd w:val="clear" w:color="auto" w:fill="FFFFFF"/>
        <w:spacing w:before="100" w:beforeAutospacing="1" w:after="100" w:afterAutospacing="1" w:line="360" w:lineRule="auto"/>
        <w:rPr>
          <w:rFonts w:ascii="Verdana" w:hAnsi="Verdana"/>
        </w:rPr>
      </w:pPr>
      <w:r w:rsidRPr="00110687">
        <w:rPr>
          <w:rFonts w:ascii="Verdana" w:hAnsi="Verdana"/>
        </w:rPr>
        <w:t>Adjust</w:t>
      </w:r>
      <w:r w:rsidR="00110687">
        <w:rPr>
          <w:rFonts w:ascii="Verdana" w:hAnsi="Verdana"/>
        </w:rPr>
        <w:t xml:space="preserve"> their</w:t>
      </w:r>
      <w:r w:rsidRPr="00110687">
        <w:rPr>
          <w:rFonts w:ascii="Verdana" w:hAnsi="Verdana"/>
        </w:rPr>
        <w:t xml:space="preserve"> tone and expression to fit with the</w:t>
      </w:r>
      <w:r w:rsidRPr="00110687">
        <w:rPr>
          <w:rFonts w:ascii="Verdana" w:hAnsi="Verdana"/>
        </w:rPr>
        <w:t xml:space="preserve"> child’s</w:t>
      </w:r>
    </w:p>
    <w:p w14:paraId="4CADC605" w14:textId="4F9EC07B" w:rsidR="00FF32C4" w:rsidRPr="00110687" w:rsidRDefault="00FF32C4" w:rsidP="00FF32C4">
      <w:pPr>
        <w:pStyle w:val="ListParagraph"/>
        <w:numPr>
          <w:ilvl w:val="0"/>
          <w:numId w:val="2"/>
        </w:numPr>
        <w:shd w:val="clear" w:color="auto" w:fill="FFFFFF"/>
        <w:spacing w:before="100" w:beforeAutospacing="1" w:after="100" w:afterAutospacing="1" w:line="360" w:lineRule="auto"/>
        <w:rPr>
          <w:rFonts w:ascii="Verdana" w:hAnsi="Verdana"/>
        </w:rPr>
      </w:pPr>
      <w:proofErr w:type="gramStart"/>
      <w:r w:rsidRPr="00110687">
        <w:rPr>
          <w:rFonts w:ascii="Verdana" w:hAnsi="Verdana"/>
        </w:rPr>
        <w:t>Reflect back</w:t>
      </w:r>
      <w:proofErr w:type="gramEnd"/>
      <w:r w:rsidRPr="00110687">
        <w:rPr>
          <w:rFonts w:ascii="Verdana" w:hAnsi="Verdana"/>
        </w:rPr>
        <w:t xml:space="preserve"> a feeling that might match what </w:t>
      </w:r>
      <w:r w:rsidRPr="00110687">
        <w:rPr>
          <w:rFonts w:ascii="Verdana" w:hAnsi="Verdana"/>
        </w:rPr>
        <w:t>they</w:t>
      </w:r>
      <w:r w:rsidRPr="00110687">
        <w:rPr>
          <w:rFonts w:ascii="Verdana" w:hAnsi="Verdana"/>
        </w:rPr>
        <w:t xml:space="preserve"> are hearing (‘When I hear that I have a sad feeling; I wonder if that’s how you feel’) </w:t>
      </w:r>
    </w:p>
    <w:p w14:paraId="6EAFE57F" w14:textId="6F725FE6" w:rsidR="00FF32C4" w:rsidRPr="00110687" w:rsidRDefault="00FF32C4" w:rsidP="00FF32C4">
      <w:pPr>
        <w:pStyle w:val="ListParagraph"/>
        <w:numPr>
          <w:ilvl w:val="0"/>
          <w:numId w:val="2"/>
        </w:numPr>
        <w:shd w:val="clear" w:color="auto" w:fill="FFFFFF"/>
        <w:spacing w:before="100" w:beforeAutospacing="1" w:after="100" w:afterAutospacing="1" w:line="360" w:lineRule="auto"/>
        <w:rPr>
          <w:rFonts w:ascii="Verdana" w:hAnsi="Verdana"/>
        </w:rPr>
      </w:pPr>
      <w:r w:rsidRPr="00110687">
        <w:rPr>
          <w:rFonts w:ascii="Verdana" w:hAnsi="Verdana"/>
        </w:rPr>
        <w:t>Pick up the</w:t>
      </w:r>
      <w:r w:rsidRPr="00110687">
        <w:rPr>
          <w:rFonts w:ascii="Verdana" w:hAnsi="Verdana"/>
        </w:rPr>
        <w:t xml:space="preserve"> child’s</w:t>
      </w:r>
      <w:r w:rsidRPr="00110687">
        <w:rPr>
          <w:rFonts w:ascii="Verdana" w:hAnsi="Verdana"/>
        </w:rPr>
        <w:t xml:space="preserve"> emotions </w:t>
      </w:r>
      <w:r w:rsidRPr="00110687">
        <w:rPr>
          <w:rFonts w:ascii="Verdana" w:hAnsi="Verdana"/>
        </w:rPr>
        <w:t xml:space="preserve">to help them </w:t>
      </w:r>
      <w:r w:rsidRPr="00110687">
        <w:rPr>
          <w:rFonts w:ascii="Verdana" w:hAnsi="Verdana"/>
        </w:rPr>
        <w:t xml:space="preserve">know </w:t>
      </w:r>
      <w:r w:rsidR="00110687">
        <w:rPr>
          <w:rFonts w:ascii="Verdana" w:hAnsi="Verdana"/>
        </w:rPr>
        <w:t xml:space="preserve">that </w:t>
      </w:r>
      <w:r w:rsidRPr="00110687">
        <w:rPr>
          <w:rFonts w:ascii="Verdana" w:hAnsi="Verdana"/>
        </w:rPr>
        <w:t>they have been heard</w:t>
      </w:r>
    </w:p>
    <w:p w14:paraId="505F7B6D" w14:textId="33F9E494" w:rsidR="00FF32C4" w:rsidRPr="00110687" w:rsidRDefault="00FF32C4" w:rsidP="00FF32C4">
      <w:pPr>
        <w:pStyle w:val="ListParagraph"/>
        <w:numPr>
          <w:ilvl w:val="0"/>
          <w:numId w:val="2"/>
        </w:numPr>
        <w:shd w:val="clear" w:color="auto" w:fill="FFFFFF"/>
        <w:spacing w:before="100" w:beforeAutospacing="1" w:after="100" w:afterAutospacing="1" w:line="360" w:lineRule="auto"/>
        <w:rPr>
          <w:rFonts w:ascii="Verdana" w:hAnsi="Verdana"/>
        </w:rPr>
      </w:pPr>
      <w:r w:rsidRPr="00110687">
        <w:rPr>
          <w:rFonts w:ascii="Verdana" w:hAnsi="Verdana"/>
        </w:rPr>
        <w:t xml:space="preserve">Focus on feelings as much as facts </w:t>
      </w:r>
    </w:p>
    <w:p w14:paraId="79355859" w14:textId="325CCCA2" w:rsidR="00FF32C4" w:rsidRPr="00110687" w:rsidRDefault="00FF32C4" w:rsidP="00110687">
      <w:pPr>
        <w:pStyle w:val="ListParagraph"/>
        <w:numPr>
          <w:ilvl w:val="0"/>
          <w:numId w:val="2"/>
        </w:numPr>
        <w:shd w:val="clear" w:color="auto" w:fill="FFFFFF"/>
        <w:spacing w:before="100" w:beforeAutospacing="1" w:after="100" w:afterAutospacing="1" w:line="360" w:lineRule="auto"/>
        <w:rPr>
          <w:rFonts w:ascii="Verdana" w:hAnsi="Verdana"/>
        </w:rPr>
      </w:pPr>
      <w:r w:rsidRPr="00110687">
        <w:rPr>
          <w:rFonts w:ascii="Verdana" w:hAnsi="Verdana"/>
        </w:rPr>
        <w:t>Tak</w:t>
      </w:r>
      <w:r w:rsidR="00110687">
        <w:rPr>
          <w:rFonts w:ascii="Verdana" w:hAnsi="Verdana"/>
        </w:rPr>
        <w:t>e</w:t>
      </w:r>
      <w:r w:rsidRPr="00110687">
        <w:rPr>
          <w:rFonts w:ascii="Verdana" w:hAnsi="Verdana"/>
        </w:rPr>
        <w:t xml:space="preserve"> time to build rapport </w:t>
      </w:r>
      <w:r w:rsidR="00110687">
        <w:rPr>
          <w:rFonts w:ascii="Verdana" w:hAnsi="Verdana"/>
        </w:rPr>
        <w:t>with the child</w:t>
      </w:r>
    </w:p>
    <w:p w14:paraId="4F977F42" w14:textId="77777777" w:rsidR="00110687" w:rsidRPr="00110687" w:rsidRDefault="00110687" w:rsidP="00110687">
      <w:pPr>
        <w:pStyle w:val="ListParagraph"/>
        <w:shd w:val="clear" w:color="auto" w:fill="FFFFFF"/>
        <w:spacing w:before="100" w:beforeAutospacing="1" w:after="100" w:afterAutospacing="1" w:line="360" w:lineRule="auto"/>
        <w:rPr>
          <w:rFonts w:ascii="Verdana" w:hAnsi="Verdana"/>
        </w:rPr>
      </w:pPr>
    </w:p>
    <w:p w14:paraId="4249FB44" w14:textId="5BDB8F5B" w:rsidR="00AF20F5" w:rsidRPr="00AF20F5" w:rsidRDefault="00401F9A" w:rsidP="00AE6522">
      <w:pPr>
        <w:pStyle w:val="ListParagraph"/>
        <w:numPr>
          <w:ilvl w:val="0"/>
          <w:numId w:val="4"/>
        </w:numPr>
        <w:shd w:val="clear" w:color="auto" w:fill="FFFFFF"/>
        <w:spacing w:before="100" w:beforeAutospacing="1" w:after="100" w:afterAutospacing="1" w:line="360" w:lineRule="auto"/>
        <w:rPr>
          <w:rFonts w:ascii="Verdana" w:eastAsia="Times New Roman" w:hAnsi="Verdana" w:cs="Poppins"/>
          <w:b/>
          <w:bCs/>
          <w:lang w:eastAsia="en-GB"/>
        </w:rPr>
      </w:pPr>
      <w:r w:rsidRPr="00AF20F5">
        <w:rPr>
          <w:rFonts w:ascii="Verdana" w:eastAsia="Times New Roman" w:hAnsi="Verdana" w:cs="Poppins"/>
          <w:b/>
          <w:bCs/>
          <w:lang w:eastAsia="en-GB"/>
        </w:rPr>
        <w:t>Create a reflective space</w:t>
      </w:r>
      <w:r w:rsidR="00110687" w:rsidRPr="00AF20F5">
        <w:rPr>
          <w:rFonts w:ascii="Verdana" w:eastAsia="Times New Roman" w:hAnsi="Verdana" w:cs="Poppins"/>
          <w:b/>
          <w:bCs/>
          <w:lang w:eastAsia="en-GB"/>
        </w:rPr>
        <w:t>:</w:t>
      </w:r>
    </w:p>
    <w:p w14:paraId="11178B40" w14:textId="77777777" w:rsidR="00AF20F5" w:rsidRPr="00AF20F5" w:rsidRDefault="00AF20F5" w:rsidP="00AF20F5">
      <w:pPr>
        <w:pStyle w:val="ListParagraph"/>
        <w:shd w:val="clear" w:color="auto" w:fill="FFFFFF"/>
        <w:spacing w:before="100" w:beforeAutospacing="1" w:after="100" w:afterAutospacing="1" w:line="360" w:lineRule="auto"/>
        <w:rPr>
          <w:rFonts w:ascii="Verdana" w:eastAsia="Times New Roman" w:hAnsi="Verdana" w:cs="Poppins"/>
          <w:b/>
          <w:bCs/>
          <w:color w:val="2B3059"/>
          <w:sz w:val="16"/>
          <w:szCs w:val="16"/>
          <w:lang w:eastAsia="en-GB"/>
        </w:rPr>
      </w:pPr>
    </w:p>
    <w:p w14:paraId="22DC2B37" w14:textId="77777777" w:rsidR="00110687" w:rsidRPr="00110687" w:rsidRDefault="00110687" w:rsidP="00110687">
      <w:pPr>
        <w:pStyle w:val="ListParagraph"/>
        <w:numPr>
          <w:ilvl w:val="0"/>
          <w:numId w:val="6"/>
        </w:numPr>
        <w:shd w:val="clear" w:color="auto" w:fill="FFFFFF"/>
        <w:spacing w:before="100" w:beforeAutospacing="1" w:after="100" w:afterAutospacing="1" w:line="360" w:lineRule="auto"/>
        <w:rPr>
          <w:rFonts w:ascii="Verdana" w:hAnsi="Verdana"/>
        </w:rPr>
      </w:pPr>
      <w:r w:rsidRPr="00110687">
        <w:rPr>
          <w:rFonts w:ascii="Verdana" w:hAnsi="Verdana"/>
        </w:rPr>
        <w:t xml:space="preserve">Pause for thought; avoid rushing to fill the silence </w:t>
      </w:r>
    </w:p>
    <w:p w14:paraId="0DC082CF" w14:textId="31E9BDAC" w:rsidR="00110687" w:rsidRPr="00110687" w:rsidRDefault="00110687" w:rsidP="00110687">
      <w:pPr>
        <w:pStyle w:val="ListParagraph"/>
        <w:numPr>
          <w:ilvl w:val="0"/>
          <w:numId w:val="6"/>
        </w:numPr>
        <w:shd w:val="clear" w:color="auto" w:fill="FFFFFF"/>
        <w:spacing w:before="100" w:beforeAutospacing="1" w:after="100" w:afterAutospacing="1" w:line="360" w:lineRule="auto"/>
        <w:rPr>
          <w:rFonts w:ascii="Verdana" w:hAnsi="Verdana"/>
        </w:rPr>
      </w:pPr>
      <w:r w:rsidRPr="00110687">
        <w:rPr>
          <w:rFonts w:ascii="Verdana" w:hAnsi="Verdana"/>
        </w:rPr>
        <w:t xml:space="preserve">Leave time for the child to process their thoughts and feelings </w:t>
      </w:r>
    </w:p>
    <w:p w14:paraId="60B53150" w14:textId="4F4B76B3" w:rsidR="00110687" w:rsidRPr="00110687" w:rsidRDefault="00110687" w:rsidP="00110687">
      <w:pPr>
        <w:pStyle w:val="ListParagraph"/>
        <w:numPr>
          <w:ilvl w:val="0"/>
          <w:numId w:val="6"/>
        </w:numPr>
        <w:shd w:val="clear" w:color="auto" w:fill="FFFFFF"/>
        <w:spacing w:before="100" w:beforeAutospacing="1" w:after="100" w:afterAutospacing="1" w:line="360" w:lineRule="auto"/>
        <w:rPr>
          <w:rFonts w:ascii="Verdana" w:hAnsi="Verdana"/>
        </w:rPr>
      </w:pPr>
      <w:proofErr w:type="gramStart"/>
      <w:r w:rsidRPr="00110687">
        <w:rPr>
          <w:rFonts w:ascii="Verdana" w:hAnsi="Verdana"/>
        </w:rPr>
        <w:t>Reflect back</w:t>
      </w:r>
      <w:proofErr w:type="gramEnd"/>
      <w:r w:rsidRPr="00110687">
        <w:rPr>
          <w:rFonts w:ascii="Verdana" w:hAnsi="Verdana"/>
        </w:rPr>
        <w:t xml:space="preserve"> key points of the message you are hearing (sometimes using their own words) </w:t>
      </w:r>
    </w:p>
    <w:p w14:paraId="445169EE" w14:textId="4EC00C69" w:rsidR="00110687" w:rsidRPr="00110687" w:rsidRDefault="00110687" w:rsidP="00110687">
      <w:pPr>
        <w:pStyle w:val="ListParagraph"/>
        <w:numPr>
          <w:ilvl w:val="0"/>
          <w:numId w:val="6"/>
        </w:numPr>
        <w:shd w:val="clear" w:color="auto" w:fill="FFFFFF"/>
        <w:spacing w:before="100" w:beforeAutospacing="1" w:after="100" w:afterAutospacing="1" w:line="360" w:lineRule="auto"/>
        <w:rPr>
          <w:rFonts w:ascii="Verdana" w:eastAsia="Times New Roman" w:hAnsi="Verdana" w:cs="Poppins"/>
          <w:b/>
          <w:bCs/>
          <w:color w:val="2B3059"/>
          <w:lang w:eastAsia="en-GB"/>
        </w:rPr>
      </w:pPr>
      <w:r w:rsidRPr="00110687">
        <w:rPr>
          <w:rFonts w:ascii="Verdana" w:hAnsi="Verdana"/>
        </w:rPr>
        <w:t>Wonder aloud, in place of too many questions, to invite but not require comment (‘I wonder what you were thinking as that happened’)</w:t>
      </w:r>
    </w:p>
    <w:p w14:paraId="24302F33" w14:textId="64BE6552" w:rsidR="00AF20F5" w:rsidRPr="00AF20F5" w:rsidRDefault="00AF20F5" w:rsidP="00AF20F5">
      <w:pPr>
        <w:numPr>
          <w:ilvl w:val="0"/>
          <w:numId w:val="4"/>
        </w:numPr>
        <w:shd w:val="clear" w:color="auto" w:fill="FFFFFF"/>
        <w:spacing w:before="100" w:beforeAutospacing="1" w:after="100" w:afterAutospacing="1" w:line="360" w:lineRule="auto"/>
        <w:rPr>
          <w:rFonts w:ascii="Verdana" w:eastAsia="Times New Roman" w:hAnsi="Verdana" w:cs="Poppins"/>
          <w:b/>
          <w:bCs/>
          <w:lang w:eastAsia="en-GB"/>
        </w:rPr>
      </w:pPr>
      <w:r w:rsidRPr="00AF20F5">
        <w:rPr>
          <w:rFonts w:ascii="Verdana" w:eastAsia="Times New Roman" w:hAnsi="Verdana" w:cs="Poppins"/>
          <w:b/>
          <w:bCs/>
          <w:lang w:eastAsia="en-GB"/>
        </w:rPr>
        <w:t xml:space="preserve">Avoid trying to </w:t>
      </w:r>
      <w:r w:rsidR="00401F9A" w:rsidRPr="00401F9A">
        <w:rPr>
          <w:rFonts w:ascii="Verdana" w:eastAsia="Times New Roman" w:hAnsi="Verdana" w:cs="Poppins"/>
          <w:b/>
          <w:bCs/>
          <w:lang w:eastAsia="en-GB"/>
        </w:rPr>
        <w:t>fix the problem</w:t>
      </w:r>
      <w:r w:rsidRPr="00AF20F5">
        <w:rPr>
          <w:rFonts w:ascii="Verdana" w:eastAsia="Times New Roman" w:hAnsi="Verdana" w:cs="Poppins"/>
          <w:b/>
          <w:bCs/>
          <w:lang w:eastAsia="en-GB"/>
        </w:rPr>
        <w:t>:</w:t>
      </w:r>
    </w:p>
    <w:p w14:paraId="678895D3" w14:textId="38553ECF" w:rsidR="00AF20F5" w:rsidRPr="00AF20F5" w:rsidRDefault="00AF20F5" w:rsidP="00AF20F5">
      <w:pPr>
        <w:pStyle w:val="ListParagraph"/>
        <w:numPr>
          <w:ilvl w:val="0"/>
          <w:numId w:val="7"/>
        </w:numPr>
        <w:shd w:val="clear" w:color="auto" w:fill="FFFFFF"/>
        <w:spacing w:before="100" w:beforeAutospacing="1" w:after="100" w:afterAutospacing="1" w:line="360" w:lineRule="auto"/>
        <w:rPr>
          <w:rFonts w:ascii="Verdana" w:eastAsia="Times New Roman" w:hAnsi="Verdana" w:cs="Poppins"/>
          <w:color w:val="2B3059"/>
          <w:lang w:eastAsia="en-GB"/>
        </w:rPr>
      </w:pPr>
      <w:r w:rsidRPr="00AF20F5">
        <w:rPr>
          <w:rFonts w:ascii="Verdana" w:hAnsi="Verdana"/>
        </w:rPr>
        <w:t xml:space="preserve">Resist expectations </w:t>
      </w:r>
      <w:r w:rsidRPr="00AF20F5">
        <w:rPr>
          <w:rFonts w:ascii="Verdana" w:hAnsi="Verdana"/>
        </w:rPr>
        <w:t xml:space="preserve">to </w:t>
      </w:r>
      <w:r w:rsidRPr="00AF20F5">
        <w:rPr>
          <w:rFonts w:ascii="Verdana" w:hAnsi="Verdana"/>
        </w:rPr>
        <w:t xml:space="preserve">resolve children’s difficulties </w:t>
      </w:r>
    </w:p>
    <w:p w14:paraId="614F31AF" w14:textId="68E30145" w:rsidR="00AF20F5" w:rsidRPr="00AF20F5" w:rsidRDefault="00AF20F5" w:rsidP="00AF20F5">
      <w:pPr>
        <w:pStyle w:val="ListParagraph"/>
        <w:numPr>
          <w:ilvl w:val="0"/>
          <w:numId w:val="7"/>
        </w:numPr>
        <w:shd w:val="clear" w:color="auto" w:fill="FFFFFF"/>
        <w:spacing w:before="100" w:beforeAutospacing="1" w:after="100" w:afterAutospacing="1" w:line="360" w:lineRule="auto"/>
        <w:rPr>
          <w:rFonts w:ascii="Verdana" w:eastAsia="Times New Roman" w:hAnsi="Verdana" w:cs="Poppins"/>
          <w:color w:val="2B3059"/>
          <w:lang w:eastAsia="en-GB"/>
        </w:rPr>
      </w:pPr>
      <w:r w:rsidRPr="00AF20F5">
        <w:rPr>
          <w:rFonts w:ascii="Verdana" w:hAnsi="Verdana"/>
        </w:rPr>
        <w:t xml:space="preserve">Encourage a child to think about choices </w:t>
      </w:r>
    </w:p>
    <w:p w14:paraId="32F98E7E" w14:textId="67B492D9" w:rsidR="00AF20F5" w:rsidRPr="00AF20F5" w:rsidRDefault="00AF20F5" w:rsidP="00AF20F5">
      <w:pPr>
        <w:pStyle w:val="ListParagraph"/>
        <w:numPr>
          <w:ilvl w:val="0"/>
          <w:numId w:val="7"/>
        </w:numPr>
        <w:shd w:val="clear" w:color="auto" w:fill="FFFFFF"/>
        <w:spacing w:before="100" w:beforeAutospacing="1" w:after="100" w:afterAutospacing="1" w:line="360" w:lineRule="auto"/>
        <w:rPr>
          <w:rFonts w:ascii="Verdana" w:eastAsia="Times New Roman" w:hAnsi="Verdana" w:cs="Poppins"/>
          <w:color w:val="2B3059"/>
          <w:lang w:eastAsia="en-GB"/>
        </w:rPr>
      </w:pPr>
      <w:r w:rsidRPr="00AF20F5">
        <w:rPr>
          <w:rFonts w:ascii="Verdana" w:hAnsi="Verdana"/>
        </w:rPr>
        <w:t xml:space="preserve">Help them develop problem-solving skills  </w:t>
      </w:r>
    </w:p>
    <w:p w14:paraId="3EC27711" w14:textId="659B8CD0" w:rsidR="00AF20F5" w:rsidRPr="00AF20F5" w:rsidRDefault="00AF20F5" w:rsidP="00AF20F5">
      <w:pPr>
        <w:pStyle w:val="ListParagraph"/>
        <w:numPr>
          <w:ilvl w:val="0"/>
          <w:numId w:val="7"/>
        </w:numPr>
        <w:shd w:val="clear" w:color="auto" w:fill="FFFFFF"/>
        <w:spacing w:before="100" w:beforeAutospacing="1" w:after="100" w:afterAutospacing="1" w:line="360" w:lineRule="auto"/>
        <w:rPr>
          <w:rFonts w:ascii="Verdana" w:eastAsia="Times New Roman" w:hAnsi="Verdana" w:cs="Poppins"/>
          <w:color w:val="2B3059"/>
          <w:lang w:eastAsia="en-GB"/>
        </w:rPr>
      </w:pPr>
      <w:r w:rsidRPr="00AF20F5">
        <w:rPr>
          <w:rFonts w:ascii="Verdana" w:hAnsi="Verdana"/>
        </w:rPr>
        <w:t xml:space="preserve">Avoid providing the solution </w:t>
      </w:r>
      <w:r w:rsidRPr="00AF20F5">
        <w:rPr>
          <w:rFonts w:ascii="Verdana" w:hAnsi="Verdana"/>
        </w:rPr>
        <w:t>they themselves</w:t>
      </w:r>
      <w:r w:rsidRPr="00AF20F5">
        <w:rPr>
          <w:rFonts w:ascii="Verdana" w:hAnsi="Verdana"/>
        </w:rPr>
        <w:t xml:space="preserve"> think will work </w:t>
      </w:r>
    </w:p>
    <w:p w14:paraId="5A84C5ED" w14:textId="164C0776" w:rsidR="00AF20F5" w:rsidRPr="00AF20F5" w:rsidRDefault="00AF20F5" w:rsidP="00AF20F5">
      <w:pPr>
        <w:pStyle w:val="ListParagraph"/>
        <w:numPr>
          <w:ilvl w:val="0"/>
          <w:numId w:val="7"/>
        </w:numPr>
        <w:shd w:val="clear" w:color="auto" w:fill="FFFFFF"/>
        <w:spacing w:before="100" w:beforeAutospacing="1" w:after="100" w:afterAutospacing="1" w:line="360" w:lineRule="auto"/>
        <w:rPr>
          <w:rFonts w:ascii="Verdana" w:eastAsia="Times New Roman" w:hAnsi="Verdana" w:cs="Poppins"/>
          <w:color w:val="2B3059"/>
          <w:lang w:eastAsia="en-GB"/>
        </w:rPr>
      </w:pPr>
      <w:r w:rsidRPr="00AF20F5">
        <w:rPr>
          <w:rFonts w:ascii="Verdana" w:hAnsi="Verdana"/>
        </w:rPr>
        <w:t xml:space="preserve">Stay curious – open to a range of possibilities </w:t>
      </w:r>
    </w:p>
    <w:p w14:paraId="3D2ED420" w14:textId="7DC6F49C" w:rsidR="00AF20F5" w:rsidRPr="00AF20F5" w:rsidRDefault="00AF20F5" w:rsidP="00AF20F5">
      <w:pPr>
        <w:pStyle w:val="ListParagraph"/>
        <w:numPr>
          <w:ilvl w:val="0"/>
          <w:numId w:val="7"/>
        </w:numPr>
        <w:shd w:val="clear" w:color="auto" w:fill="FFFFFF"/>
        <w:spacing w:before="100" w:beforeAutospacing="1" w:after="100" w:afterAutospacing="1" w:line="360" w:lineRule="auto"/>
        <w:rPr>
          <w:rFonts w:ascii="Verdana" w:eastAsia="Times New Roman" w:hAnsi="Verdana" w:cs="Poppins"/>
          <w:color w:val="2B3059"/>
          <w:lang w:eastAsia="en-GB"/>
        </w:rPr>
      </w:pPr>
      <w:r w:rsidRPr="00AF20F5">
        <w:rPr>
          <w:rFonts w:ascii="Verdana" w:hAnsi="Verdana"/>
        </w:rPr>
        <w:t xml:space="preserve">Value the learning that comes from experience  </w:t>
      </w:r>
    </w:p>
    <w:p w14:paraId="7E71B018" w14:textId="2A1EB71D" w:rsidR="00401F9A" w:rsidRPr="00AF20F5" w:rsidRDefault="00AF20F5" w:rsidP="00AF20F5">
      <w:pPr>
        <w:pStyle w:val="ListParagraph"/>
        <w:numPr>
          <w:ilvl w:val="0"/>
          <w:numId w:val="7"/>
        </w:numPr>
        <w:shd w:val="clear" w:color="auto" w:fill="FFFFFF"/>
        <w:spacing w:before="100" w:beforeAutospacing="1" w:after="100" w:afterAutospacing="1" w:line="360" w:lineRule="auto"/>
        <w:rPr>
          <w:rFonts w:ascii="Verdana" w:eastAsia="Times New Roman" w:hAnsi="Verdana" w:cs="Poppins"/>
          <w:color w:val="2B3059"/>
          <w:lang w:eastAsia="en-GB"/>
        </w:rPr>
      </w:pPr>
      <w:r w:rsidRPr="00AF20F5">
        <w:rPr>
          <w:rFonts w:ascii="Verdana" w:hAnsi="Verdana"/>
        </w:rPr>
        <w:t>Understand that i</w:t>
      </w:r>
      <w:r w:rsidRPr="00AF20F5">
        <w:rPr>
          <w:rFonts w:ascii="Verdana" w:hAnsi="Verdana"/>
        </w:rPr>
        <w:t>deas mean more when they come from the child</w:t>
      </w:r>
    </w:p>
    <w:p w14:paraId="63DE40C8" w14:textId="77777777" w:rsidR="00AF20F5" w:rsidRPr="00110687" w:rsidRDefault="00AF20F5" w:rsidP="00AF20F5">
      <w:pPr>
        <w:shd w:val="clear" w:color="auto" w:fill="FFFFFF"/>
        <w:spacing w:before="100" w:beforeAutospacing="1" w:after="100" w:afterAutospacing="1" w:line="360" w:lineRule="auto"/>
        <w:rPr>
          <w:rFonts w:ascii="Verdana" w:eastAsia="Times New Roman" w:hAnsi="Verdana" w:cs="Poppins"/>
          <w:color w:val="2B3059"/>
          <w:lang w:eastAsia="en-GB"/>
        </w:rPr>
      </w:pPr>
    </w:p>
    <w:p w14:paraId="08257261" w14:textId="77777777" w:rsidR="00401F9A" w:rsidRPr="00401F9A" w:rsidRDefault="00401F9A" w:rsidP="00401F9A">
      <w:pPr>
        <w:shd w:val="clear" w:color="auto" w:fill="FFFFFF"/>
        <w:spacing w:before="100" w:beforeAutospacing="1" w:after="100" w:afterAutospacing="1" w:line="360" w:lineRule="auto"/>
        <w:rPr>
          <w:rFonts w:ascii="Verdana" w:eastAsia="Times New Roman" w:hAnsi="Verdana" w:cs="Poppins"/>
          <w:color w:val="2B3059"/>
          <w:sz w:val="30"/>
          <w:szCs w:val="30"/>
          <w:lang w:eastAsia="en-GB"/>
        </w:rPr>
      </w:pPr>
    </w:p>
    <w:p w14:paraId="69100AA8" w14:textId="77777777" w:rsidR="000D5DEB" w:rsidRPr="00401F9A" w:rsidRDefault="000D5DEB">
      <w:pPr>
        <w:rPr>
          <w:rFonts w:ascii="Verdana" w:hAnsi="Verdana"/>
        </w:rPr>
      </w:pPr>
    </w:p>
    <w:sectPr w:rsidR="000D5DEB" w:rsidRPr="00401F9A" w:rsidSect="00FF32C4">
      <w:pgSz w:w="11906" w:h="16838"/>
      <w:pgMar w:top="964"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42DF"/>
    <w:multiLevelType w:val="hybridMultilevel"/>
    <w:tmpl w:val="B06480FC"/>
    <w:lvl w:ilvl="0" w:tplc="8A02E86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316718"/>
    <w:multiLevelType w:val="hybridMultilevel"/>
    <w:tmpl w:val="7CD4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6210B"/>
    <w:multiLevelType w:val="hybridMultilevel"/>
    <w:tmpl w:val="9DCE6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F6DEE"/>
    <w:multiLevelType w:val="multilevel"/>
    <w:tmpl w:val="2892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495882"/>
    <w:multiLevelType w:val="hybridMultilevel"/>
    <w:tmpl w:val="8D7C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70361"/>
    <w:multiLevelType w:val="hybridMultilevel"/>
    <w:tmpl w:val="9748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A7AB6"/>
    <w:multiLevelType w:val="hybridMultilevel"/>
    <w:tmpl w:val="490234A4"/>
    <w:lvl w:ilvl="0" w:tplc="D35E75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9A"/>
    <w:rsid w:val="000D5DEB"/>
    <w:rsid w:val="00110687"/>
    <w:rsid w:val="00401F9A"/>
    <w:rsid w:val="00AF20F5"/>
    <w:rsid w:val="00FF3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523E"/>
  <w15:chartTrackingRefBased/>
  <w15:docId w15:val="{02DEEA4E-383E-44FB-A378-B8FB46E8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Perks</dc:creator>
  <cp:keywords/>
  <dc:description/>
  <cp:lastModifiedBy>Julie Perks</cp:lastModifiedBy>
  <cp:revision>1</cp:revision>
  <dcterms:created xsi:type="dcterms:W3CDTF">2022-02-14T12:46:00Z</dcterms:created>
  <dcterms:modified xsi:type="dcterms:W3CDTF">2022-02-14T13:27:00Z</dcterms:modified>
</cp:coreProperties>
</file>